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2BDA7A" w14:textId="77777777" w:rsidR="002F7C2F" w:rsidRDefault="002F7C2F">
      <w:pPr>
        <w:spacing w:line="321" w:lineRule="exact"/>
        <w:rPr>
          <w:rFonts w:ascii="Times New Roman" w:eastAsia="Times New Roman" w:hAnsi="Times New Roman" w:cs="Times New Roman"/>
          <w:sz w:val="24"/>
        </w:rPr>
      </w:pPr>
    </w:p>
    <w:p w14:paraId="5EE88889" w14:textId="77777777" w:rsidR="00CD0F84" w:rsidRDefault="00CD0F84">
      <w:pPr>
        <w:tabs>
          <w:tab w:val="left" w:pos="5660"/>
        </w:tabs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14:paraId="0E696A57" w14:textId="4066CF7F" w:rsidR="002F7C2F" w:rsidRPr="007C4BEE" w:rsidRDefault="002F7C2F">
      <w:pPr>
        <w:tabs>
          <w:tab w:val="left" w:pos="5660"/>
        </w:tabs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Prot. n°</w:t>
      </w:r>
      <w:r w:rsidR="000C3D92">
        <w:rPr>
          <w:rFonts w:asciiTheme="minorHAnsi" w:hAnsiTheme="minorHAnsi" w:cstheme="minorHAnsi"/>
          <w:sz w:val="24"/>
          <w:szCs w:val="24"/>
        </w:rPr>
        <w:t>6</w:t>
      </w:r>
      <w:r w:rsidR="009E2839" w:rsidRPr="007C4BEE">
        <w:rPr>
          <w:rFonts w:asciiTheme="minorHAnsi" w:hAnsiTheme="minorHAnsi" w:cstheme="minorHAnsi"/>
          <w:sz w:val="24"/>
          <w:szCs w:val="24"/>
        </w:rPr>
        <w:t xml:space="preserve"> </w:t>
      </w:r>
      <w:r w:rsidRPr="007C4BEE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3E5AF8" w:rsidRPr="007C4BEE">
        <w:rPr>
          <w:rFonts w:asciiTheme="minorHAnsi" w:hAnsiTheme="minorHAnsi" w:cstheme="minorHAnsi"/>
          <w:sz w:val="24"/>
          <w:szCs w:val="24"/>
        </w:rPr>
        <w:t>v</w:t>
      </w:r>
      <w:r w:rsidRPr="007C4BEE">
        <w:rPr>
          <w:rFonts w:asciiTheme="minorHAnsi" w:hAnsiTheme="minorHAnsi" w:cstheme="minorHAnsi"/>
          <w:sz w:val="24"/>
          <w:szCs w:val="24"/>
        </w:rPr>
        <w:t>CD</w:t>
      </w:r>
      <w:proofErr w:type="spellEnd"/>
      <w:r w:rsidRPr="007C4BEE">
        <w:rPr>
          <w:rFonts w:asciiTheme="minorHAnsi" w:eastAsia="Times New Roman" w:hAnsiTheme="minorHAnsi" w:cstheme="minorHAnsi"/>
          <w:sz w:val="24"/>
          <w:szCs w:val="24"/>
        </w:rPr>
        <w:tab/>
      </w:r>
      <w:r w:rsidRPr="007C4BEE">
        <w:rPr>
          <w:rFonts w:asciiTheme="minorHAnsi" w:hAnsiTheme="minorHAnsi" w:cstheme="minorHAnsi"/>
          <w:sz w:val="24"/>
          <w:szCs w:val="24"/>
        </w:rPr>
        <w:t xml:space="preserve">Tolentino li </w:t>
      </w:r>
      <w:r w:rsidR="003E5AF8" w:rsidRPr="007C4BEE">
        <w:rPr>
          <w:rFonts w:asciiTheme="minorHAnsi" w:hAnsiTheme="minorHAnsi" w:cstheme="minorHAnsi"/>
          <w:sz w:val="24"/>
          <w:szCs w:val="24"/>
        </w:rPr>
        <w:t>10</w:t>
      </w:r>
      <w:r w:rsidR="00C1377E" w:rsidRPr="007C4BEE">
        <w:rPr>
          <w:rFonts w:asciiTheme="minorHAnsi" w:hAnsiTheme="minorHAnsi" w:cstheme="minorHAnsi"/>
          <w:sz w:val="24"/>
          <w:szCs w:val="24"/>
        </w:rPr>
        <w:t>/02</w:t>
      </w:r>
      <w:r w:rsidR="009E2839" w:rsidRPr="007C4BEE">
        <w:rPr>
          <w:rFonts w:asciiTheme="minorHAnsi" w:hAnsiTheme="minorHAnsi" w:cstheme="minorHAnsi"/>
          <w:sz w:val="24"/>
          <w:szCs w:val="24"/>
        </w:rPr>
        <w:t>/2021</w:t>
      </w:r>
    </w:p>
    <w:p w14:paraId="7D215448" w14:textId="77777777" w:rsidR="002F7C2F" w:rsidRPr="007C4BEE" w:rsidRDefault="002F7C2F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AB55B5" w14:textId="77777777" w:rsidR="002F7C2F" w:rsidRPr="007C4BEE" w:rsidRDefault="002F7C2F">
      <w:pPr>
        <w:spacing w:line="38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203A480" w14:textId="1502A0A6" w:rsidR="002F7C2F" w:rsidRPr="007C4BEE" w:rsidRDefault="003E5AF8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VERBALE</w:t>
      </w:r>
    </w:p>
    <w:p w14:paraId="60CA6844" w14:textId="77777777" w:rsidR="002F7C2F" w:rsidRPr="007C4BEE" w:rsidRDefault="002F7C2F">
      <w:pPr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b/>
          <w:color w:val="C00000"/>
          <w:sz w:val="24"/>
          <w:szCs w:val="24"/>
        </w:rPr>
        <w:t>DEL CONSIGLIO DIRETTIVO</w:t>
      </w:r>
      <w:r w:rsidR="00CA18FA" w:rsidRPr="007C4BE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14:paraId="500ED828" w14:textId="3C92DDD0" w:rsidR="002F7C2F" w:rsidRPr="007C4BEE" w:rsidRDefault="003E5AF8" w:rsidP="004A30EC">
      <w:pPr>
        <w:tabs>
          <w:tab w:val="left" w:pos="5660"/>
        </w:tabs>
        <w:spacing w:line="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 xml:space="preserve">DEL </w:t>
      </w:r>
      <w:r w:rsidR="001E5645">
        <w:rPr>
          <w:rFonts w:asciiTheme="minorHAnsi" w:hAnsiTheme="minorHAnsi" w:cstheme="minorHAnsi"/>
          <w:sz w:val="24"/>
          <w:szCs w:val="24"/>
        </w:rPr>
        <w:t>18</w:t>
      </w:r>
      <w:r w:rsidR="0033438F" w:rsidRPr="007C4BEE">
        <w:rPr>
          <w:rFonts w:asciiTheme="minorHAnsi" w:hAnsiTheme="minorHAnsi" w:cstheme="minorHAnsi"/>
          <w:sz w:val="24"/>
          <w:szCs w:val="24"/>
        </w:rPr>
        <w:t>/0</w:t>
      </w:r>
      <w:r w:rsidR="004A30EC" w:rsidRPr="007C4BEE">
        <w:rPr>
          <w:rFonts w:asciiTheme="minorHAnsi" w:hAnsiTheme="minorHAnsi" w:cstheme="minorHAnsi"/>
          <w:sz w:val="24"/>
          <w:szCs w:val="24"/>
        </w:rPr>
        <w:t>2</w:t>
      </w:r>
      <w:r w:rsidR="0033438F" w:rsidRPr="007C4BEE">
        <w:rPr>
          <w:rFonts w:asciiTheme="minorHAnsi" w:hAnsiTheme="minorHAnsi" w:cstheme="minorHAnsi"/>
          <w:sz w:val="24"/>
          <w:szCs w:val="24"/>
        </w:rPr>
        <w:t>/2021</w:t>
      </w:r>
    </w:p>
    <w:p w14:paraId="64875876" w14:textId="77777777" w:rsidR="00C777F3" w:rsidRPr="007C4BEE" w:rsidRDefault="00C525C4" w:rsidP="00C777F3">
      <w:pPr>
        <w:jc w:val="center"/>
        <w:rPr>
          <w:rFonts w:asciiTheme="minorHAnsi" w:hAnsiTheme="minorHAnsi" w:cstheme="minorHAnsi"/>
          <w:sz w:val="24"/>
          <w:szCs w:val="24"/>
        </w:rPr>
      </w:pPr>
      <w:hyperlink r:id="rId7" w:history="1">
        <w:r w:rsidR="00C777F3" w:rsidRPr="007C4BEE">
          <w:rPr>
            <w:rStyle w:val="Collegamentoipertestuale"/>
            <w:rFonts w:asciiTheme="minorHAnsi" w:hAnsiTheme="minorHAnsi" w:cstheme="minorHAnsi"/>
            <w:sz w:val="24"/>
            <w:szCs w:val="24"/>
          </w:rPr>
          <w:t>https://meet.jit.si/09febbraio2021CD</w:t>
        </w:r>
      </w:hyperlink>
    </w:p>
    <w:p w14:paraId="37599038" w14:textId="77777777" w:rsidR="00C777F3" w:rsidRPr="007C4BEE" w:rsidRDefault="00C777F3" w:rsidP="00C77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1ADB5B" w14:textId="77777777" w:rsidR="00B52A3B" w:rsidRPr="007C4BEE" w:rsidRDefault="00B52A3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48676B" w14:textId="7A2AB28D" w:rsidR="00313D9E" w:rsidRDefault="009E2839" w:rsidP="00313D9E">
      <w:pPr>
        <w:spacing w:line="360" w:lineRule="auto"/>
        <w:jc w:val="both"/>
        <w:rPr>
          <w:rFonts w:cs="Calibri"/>
          <w:sz w:val="24"/>
          <w:szCs w:val="22"/>
        </w:rPr>
      </w:pPr>
      <w:r w:rsidRPr="007C4BEE">
        <w:rPr>
          <w:rFonts w:asciiTheme="minorHAnsi" w:hAnsiTheme="minorHAnsi" w:cstheme="minorHAnsi"/>
          <w:sz w:val="24"/>
          <w:szCs w:val="24"/>
        </w:rPr>
        <w:t xml:space="preserve">  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Il Consiglio Direttivo </w:t>
      </w:r>
      <w:r w:rsidR="003E5AF8" w:rsidRPr="007C4BEE">
        <w:rPr>
          <w:rFonts w:asciiTheme="minorHAnsi" w:hAnsiTheme="minorHAnsi" w:cstheme="minorHAnsi"/>
          <w:sz w:val="24"/>
          <w:szCs w:val="24"/>
        </w:rPr>
        <w:t>si è riunito</w:t>
      </w:r>
      <w:r w:rsidR="002F7C2F" w:rsidRPr="007C4BEE">
        <w:rPr>
          <w:rFonts w:asciiTheme="minorHAnsi" w:hAnsiTheme="minorHAnsi" w:cstheme="minorHAnsi"/>
          <w:sz w:val="24"/>
          <w:szCs w:val="24"/>
        </w:rPr>
        <w:t xml:space="preserve"> in </w:t>
      </w:r>
      <w:r w:rsidR="004E7605">
        <w:rPr>
          <w:rFonts w:asciiTheme="minorHAnsi" w:hAnsiTheme="minorHAnsi" w:cstheme="minorHAnsi"/>
          <w:sz w:val="24"/>
          <w:szCs w:val="24"/>
        </w:rPr>
        <w:t xml:space="preserve">data </w:t>
      </w:r>
      <w:r w:rsidR="00313D9E">
        <w:rPr>
          <w:rFonts w:cs="Calibri"/>
          <w:b/>
          <w:sz w:val="24"/>
          <w:szCs w:val="24"/>
        </w:rPr>
        <w:t>18/02/</w:t>
      </w:r>
      <w:proofErr w:type="gramStart"/>
      <w:r w:rsidR="00313D9E">
        <w:rPr>
          <w:rFonts w:cs="Calibri"/>
          <w:b/>
          <w:sz w:val="24"/>
          <w:szCs w:val="24"/>
        </w:rPr>
        <w:t xml:space="preserve">2021  </w:t>
      </w:r>
      <w:r w:rsidR="00313D9E" w:rsidRPr="006A7A3A">
        <w:rPr>
          <w:rFonts w:cs="Calibri"/>
          <w:sz w:val="24"/>
          <w:szCs w:val="22"/>
        </w:rPr>
        <w:t>alle</w:t>
      </w:r>
      <w:proofErr w:type="gramEnd"/>
      <w:r w:rsidR="00313D9E" w:rsidRPr="006A7A3A">
        <w:rPr>
          <w:rFonts w:cs="Calibri"/>
          <w:sz w:val="24"/>
          <w:szCs w:val="22"/>
        </w:rPr>
        <w:t xml:space="preserve"> ore </w:t>
      </w:r>
      <w:r w:rsidR="00313D9E" w:rsidRPr="006A7A3A">
        <w:rPr>
          <w:rFonts w:cs="Calibri"/>
          <w:b/>
          <w:sz w:val="24"/>
          <w:szCs w:val="22"/>
        </w:rPr>
        <w:t>1</w:t>
      </w:r>
      <w:r w:rsidR="00313D9E">
        <w:rPr>
          <w:rFonts w:cs="Calibri"/>
          <w:b/>
          <w:sz w:val="24"/>
          <w:szCs w:val="22"/>
        </w:rPr>
        <w:t>7:30</w:t>
      </w:r>
      <w:r w:rsidR="00313D9E" w:rsidRPr="006A7A3A">
        <w:rPr>
          <w:rFonts w:cs="Calibri"/>
          <w:b/>
          <w:sz w:val="24"/>
          <w:szCs w:val="22"/>
        </w:rPr>
        <w:t xml:space="preserve"> in prima convocazione</w:t>
      </w:r>
      <w:r w:rsidR="00313D9E" w:rsidRPr="006A7A3A">
        <w:rPr>
          <w:rFonts w:cs="Calibri"/>
          <w:sz w:val="24"/>
          <w:szCs w:val="22"/>
        </w:rPr>
        <w:t xml:space="preserve"> e alle ore </w:t>
      </w:r>
      <w:r w:rsidR="00313D9E" w:rsidRPr="006A7A3A">
        <w:rPr>
          <w:rFonts w:cs="Calibri"/>
          <w:b/>
          <w:sz w:val="24"/>
          <w:szCs w:val="22"/>
        </w:rPr>
        <w:t>1</w:t>
      </w:r>
      <w:r w:rsidR="00313D9E">
        <w:rPr>
          <w:rFonts w:cs="Calibri"/>
          <w:b/>
          <w:sz w:val="24"/>
          <w:szCs w:val="22"/>
        </w:rPr>
        <w:t>8</w:t>
      </w:r>
      <w:r w:rsidR="00313D9E" w:rsidRPr="006A7A3A">
        <w:rPr>
          <w:rFonts w:cs="Calibri"/>
          <w:b/>
          <w:sz w:val="24"/>
          <w:szCs w:val="22"/>
        </w:rPr>
        <w:t>:</w:t>
      </w:r>
      <w:r w:rsidR="00313D9E">
        <w:rPr>
          <w:rFonts w:cs="Calibri"/>
          <w:b/>
          <w:sz w:val="24"/>
          <w:szCs w:val="22"/>
        </w:rPr>
        <w:t>0</w:t>
      </w:r>
      <w:r w:rsidR="00313D9E" w:rsidRPr="006A7A3A">
        <w:rPr>
          <w:rFonts w:cs="Calibri"/>
          <w:b/>
          <w:sz w:val="24"/>
          <w:szCs w:val="22"/>
        </w:rPr>
        <w:t>0 in seconda convocazione</w:t>
      </w:r>
      <w:r w:rsidR="00313D9E">
        <w:rPr>
          <w:rFonts w:cs="Calibri"/>
          <w:sz w:val="24"/>
          <w:szCs w:val="22"/>
        </w:rPr>
        <w:t xml:space="preserve">. </w:t>
      </w:r>
    </w:p>
    <w:p w14:paraId="28B45880" w14:textId="77777777" w:rsidR="00313D9E" w:rsidRPr="00A81A59" w:rsidRDefault="00313D9E" w:rsidP="00313D9E">
      <w:pPr>
        <w:spacing w:line="360" w:lineRule="auto"/>
        <w:jc w:val="both"/>
        <w:rPr>
          <w:sz w:val="24"/>
          <w:szCs w:val="22"/>
        </w:rPr>
      </w:pPr>
      <w:r w:rsidRPr="006A7A3A">
        <w:rPr>
          <w:rFonts w:cs="Calibri"/>
          <w:sz w:val="24"/>
          <w:szCs w:val="22"/>
        </w:rPr>
        <w:t xml:space="preserve">Link per la riunione </w:t>
      </w:r>
      <w:hyperlink r:id="rId8" w:history="1">
        <w:r w:rsidRPr="00B04337">
          <w:rPr>
            <w:rStyle w:val="Collegamentoipertestuale"/>
            <w:rFonts w:cs="Calibri"/>
            <w:sz w:val="24"/>
            <w:szCs w:val="22"/>
          </w:rPr>
          <w:t>https://meet.jit.si/18febbraioCDstraordinario</w:t>
        </w:r>
      </w:hyperlink>
    </w:p>
    <w:p w14:paraId="29B3FE2B" w14:textId="60DAE7E7" w:rsidR="00313D9E" w:rsidRDefault="00313D9E" w:rsidP="00313D9E">
      <w:pPr>
        <w:spacing w:line="360" w:lineRule="auto"/>
        <w:jc w:val="both"/>
        <w:rPr>
          <w:rFonts w:cs="Calibri"/>
          <w:sz w:val="24"/>
          <w:szCs w:val="22"/>
        </w:rPr>
      </w:pPr>
      <w:r w:rsidRPr="006A7A3A">
        <w:rPr>
          <w:rFonts w:cs="Calibri"/>
          <w:sz w:val="24"/>
          <w:szCs w:val="22"/>
        </w:rPr>
        <w:t>per discutere</w:t>
      </w:r>
      <w:r>
        <w:rPr>
          <w:rFonts w:cs="Calibri"/>
          <w:sz w:val="24"/>
          <w:szCs w:val="22"/>
        </w:rPr>
        <w:t xml:space="preserve"> e deliberare sul </w:t>
      </w:r>
      <w:r w:rsidRPr="006A7A3A">
        <w:rPr>
          <w:rFonts w:cs="Calibri"/>
          <w:sz w:val="24"/>
          <w:szCs w:val="22"/>
        </w:rPr>
        <w:t xml:space="preserve">seguente </w:t>
      </w:r>
      <w:proofErr w:type="spellStart"/>
      <w:r w:rsidRPr="006A7A3A">
        <w:rPr>
          <w:rFonts w:cs="Calibri"/>
          <w:sz w:val="24"/>
          <w:szCs w:val="22"/>
        </w:rPr>
        <w:t>OdG</w:t>
      </w:r>
      <w:proofErr w:type="spellEnd"/>
      <w:r w:rsidRPr="006A7A3A">
        <w:rPr>
          <w:rFonts w:cs="Calibri"/>
          <w:sz w:val="24"/>
          <w:szCs w:val="22"/>
        </w:rPr>
        <w:t>.:</w:t>
      </w:r>
    </w:p>
    <w:p w14:paraId="17AB8D7C" w14:textId="59AC11AF" w:rsidR="004E7605" w:rsidRDefault="004E7605" w:rsidP="001E5645">
      <w:pPr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Lettura e approvazione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del  Verbale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del Consiglio Direttivo del 09/02/2021.</w:t>
      </w:r>
    </w:p>
    <w:p w14:paraId="281C0EC2" w14:textId="6A3F40F3" w:rsidR="001E5645" w:rsidRDefault="001E5645" w:rsidP="001E5645">
      <w:pPr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Condivisione esiti Report incontro Cabina di Regia del 15/02/2021- considerazioni.</w:t>
      </w:r>
    </w:p>
    <w:p w14:paraId="576EE518" w14:textId="1472D5D6" w:rsidR="001E5645" w:rsidRDefault="001E5645" w:rsidP="001E5645">
      <w:pPr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Valutazioni per affidamenti ulteriori incarichi di collaborazione per lo sviluppo e implementazione del PAT.</w:t>
      </w:r>
    </w:p>
    <w:p w14:paraId="5457A189" w14:textId="77777777" w:rsidR="001E5645" w:rsidRPr="00966DD2" w:rsidRDefault="001E5645" w:rsidP="001E5645">
      <w:pPr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Relazione interne ed esterne del Club- implicazioni formali e non formali. </w:t>
      </w:r>
    </w:p>
    <w:p w14:paraId="40DCDA1D" w14:textId="77777777" w:rsidR="001E5645" w:rsidRPr="0041778D" w:rsidRDefault="001E5645" w:rsidP="001E5645">
      <w:pPr>
        <w:numPr>
          <w:ilvl w:val="0"/>
          <w:numId w:val="1"/>
        </w:numPr>
        <w:spacing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41778D">
        <w:rPr>
          <w:sz w:val="24"/>
        </w:rPr>
        <w:t>V.V.</w:t>
      </w:r>
    </w:p>
    <w:p w14:paraId="3ABE0D96" w14:textId="2FF54E43" w:rsidR="001E5645" w:rsidRDefault="001E5645" w:rsidP="00313D9E">
      <w:pPr>
        <w:spacing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>Presenti</w:t>
      </w:r>
    </w:p>
    <w:p w14:paraId="70C81DDA" w14:textId="02FC90AE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Antonello Andreani</w:t>
      </w:r>
    </w:p>
    <w:p w14:paraId="2E471171" w14:textId="7A1C1EF0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Paola Calafati Claudi</w:t>
      </w:r>
    </w:p>
    <w:p w14:paraId="23DBD24D" w14:textId="27C74156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Enzo Catani</w:t>
      </w:r>
    </w:p>
    <w:p w14:paraId="22223897" w14:textId="554EDE72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Giuseppe Faustini</w:t>
      </w:r>
    </w:p>
    <w:p w14:paraId="76BADF79" w14:textId="77777777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Carmine Posa</w:t>
      </w:r>
    </w:p>
    <w:p w14:paraId="0DE3FDB4" w14:textId="3682B8E9" w:rsidR="001E5645" w:rsidRDefault="001E5645" w:rsidP="001E5645">
      <w:pPr>
        <w:jc w:val="both"/>
        <w:rPr>
          <w:sz w:val="24"/>
          <w:szCs w:val="22"/>
        </w:rPr>
      </w:pPr>
      <w:r>
        <w:rPr>
          <w:sz w:val="24"/>
          <w:szCs w:val="22"/>
        </w:rPr>
        <w:t>Giovanni Paoloni</w:t>
      </w:r>
    </w:p>
    <w:p w14:paraId="4FFC9404" w14:textId="77777777" w:rsidR="001E5645" w:rsidRPr="006A7A3A" w:rsidRDefault="001E5645" w:rsidP="001E5645">
      <w:pPr>
        <w:jc w:val="both"/>
        <w:rPr>
          <w:sz w:val="24"/>
          <w:szCs w:val="22"/>
        </w:rPr>
      </w:pPr>
    </w:p>
    <w:p w14:paraId="66F2738D" w14:textId="7C40335E" w:rsidR="004E7605" w:rsidRPr="004E7605" w:rsidRDefault="004E7605" w:rsidP="004E7605">
      <w:pPr>
        <w:pStyle w:val="Paragrafoelenco"/>
        <w:numPr>
          <w:ilvl w:val="0"/>
          <w:numId w:val="12"/>
        </w:numPr>
        <w:spacing w:line="276" w:lineRule="auto"/>
        <w:jc w:val="both"/>
        <w:rPr>
          <w:rFonts w:eastAsia="Times New Roman" w:cs="Calibri"/>
          <w:i/>
          <w:color w:val="000000"/>
          <w:sz w:val="24"/>
          <w:szCs w:val="24"/>
        </w:rPr>
      </w:pPr>
      <w:r w:rsidRPr="004E7605">
        <w:rPr>
          <w:rFonts w:eastAsia="Times New Roman" w:cs="Calibri"/>
          <w:i/>
          <w:color w:val="000000"/>
          <w:sz w:val="24"/>
          <w:szCs w:val="24"/>
        </w:rPr>
        <w:t xml:space="preserve">Lettura e approvazione </w:t>
      </w:r>
      <w:proofErr w:type="gramStart"/>
      <w:r w:rsidRPr="004E7605">
        <w:rPr>
          <w:rFonts w:eastAsia="Times New Roman" w:cs="Calibri"/>
          <w:i/>
          <w:color w:val="000000"/>
          <w:sz w:val="24"/>
          <w:szCs w:val="24"/>
        </w:rPr>
        <w:t>del  Verbale</w:t>
      </w:r>
      <w:proofErr w:type="gramEnd"/>
      <w:r w:rsidRPr="004E7605">
        <w:rPr>
          <w:rFonts w:eastAsia="Times New Roman" w:cs="Calibri"/>
          <w:i/>
          <w:color w:val="000000"/>
          <w:sz w:val="24"/>
          <w:szCs w:val="24"/>
        </w:rPr>
        <w:t xml:space="preserve"> del Consiglio Direttivo del 09/02/2021.</w:t>
      </w:r>
    </w:p>
    <w:p w14:paraId="58F45247" w14:textId="00DF9751" w:rsidR="001E5645" w:rsidRDefault="001E5645" w:rsidP="001E564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 xml:space="preserve">Il Presidente, constatata la presenza dell’intero Consiglio, dichiara lo stesso validamente costituito, ne assume la presidenza e dà lettura del verbale del </w:t>
      </w:r>
      <w:proofErr w:type="gramStart"/>
      <w:r w:rsidRPr="007C4BEE">
        <w:rPr>
          <w:rFonts w:asciiTheme="minorHAnsi" w:hAnsiTheme="minorHAnsi" w:cstheme="minorHAnsi"/>
          <w:sz w:val="24"/>
          <w:szCs w:val="24"/>
        </w:rPr>
        <w:t xml:space="preserve">CD </w:t>
      </w:r>
      <w:r>
        <w:rPr>
          <w:rFonts w:asciiTheme="minorHAnsi" w:hAnsiTheme="minorHAnsi" w:cstheme="minorHAnsi"/>
          <w:sz w:val="24"/>
          <w:szCs w:val="24"/>
        </w:rPr>
        <w:t xml:space="preserve">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09/02/2020</w:t>
      </w:r>
    </w:p>
    <w:p w14:paraId="47B3405A" w14:textId="6846689A" w:rsidR="00313D9E" w:rsidRDefault="00313D9E" w:rsidP="00313D9E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Il Verbale viene i</w:t>
      </w:r>
      <w:r w:rsidR="00DD3CF5">
        <w:rPr>
          <w:rFonts w:eastAsia="Times New Roman" w:cs="Calibri"/>
          <w:color w:val="000000"/>
          <w:sz w:val="24"/>
          <w:szCs w:val="24"/>
        </w:rPr>
        <w:t xml:space="preserve">nteramente letto e approvato da: </w:t>
      </w:r>
    </w:p>
    <w:p w14:paraId="709BF89B" w14:textId="2B808929" w:rsidR="00313D9E" w:rsidRPr="007C4BEE" w:rsidRDefault="00313D9E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Antonello Andreani</w:t>
      </w:r>
      <w:r w:rsidR="004E7605">
        <w:rPr>
          <w:rFonts w:asciiTheme="minorHAnsi" w:hAnsiTheme="minorHAnsi" w:cstheme="minorHAnsi"/>
          <w:sz w:val="24"/>
          <w:szCs w:val="24"/>
        </w:rPr>
        <w:t>,</w:t>
      </w:r>
      <w:r w:rsidRPr="007C4BEE">
        <w:rPr>
          <w:rFonts w:asciiTheme="minorHAnsi" w:hAnsiTheme="minorHAnsi" w:cstheme="minorHAnsi"/>
          <w:sz w:val="24"/>
          <w:szCs w:val="24"/>
        </w:rPr>
        <w:t xml:space="preserve"> Vicepresidente</w:t>
      </w:r>
      <w:r w:rsidR="00CD0F84">
        <w:rPr>
          <w:rFonts w:asciiTheme="minorHAnsi" w:hAnsiTheme="minorHAnsi" w:cstheme="minorHAnsi"/>
          <w:sz w:val="24"/>
          <w:szCs w:val="24"/>
        </w:rPr>
        <w:t xml:space="preserve"> </w:t>
      </w:r>
      <w:r w:rsidR="004E7605">
        <w:rPr>
          <w:rFonts w:asciiTheme="minorHAnsi" w:hAnsiTheme="minorHAnsi" w:cstheme="minorHAnsi"/>
          <w:sz w:val="24"/>
          <w:szCs w:val="24"/>
        </w:rPr>
        <w:t xml:space="preserve">che </w:t>
      </w:r>
      <w:r w:rsidR="00CD0F84">
        <w:rPr>
          <w:rFonts w:asciiTheme="minorHAnsi" w:hAnsiTheme="minorHAnsi" w:cstheme="minorHAnsi"/>
          <w:sz w:val="24"/>
          <w:szCs w:val="24"/>
        </w:rPr>
        <w:t xml:space="preserve">approva, ma chiede di evidenziare la sua richiesta di verifica presso Marcozzi sulla </w:t>
      </w:r>
      <w:proofErr w:type="spellStart"/>
      <w:r w:rsidR="00CD0F84">
        <w:rPr>
          <w:rFonts w:asciiTheme="minorHAnsi" w:hAnsiTheme="minorHAnsi" w:cstheme="minorHAnsi"/>
          <w:sz w:val="24"/>
          <w:szCs w:val="24"/>
        </w:rPr>
        <w:t>elegibilità</w:t>
      </w:r>
      <w:proofErr w:type="spellEnd"/>
      <w:r w:rsidR="00CD0F84">
        <w:rPr>
          <w:rFonts w:asciiTheme="minorHAnsi" w:hAnsiTheme="minorHAnsi" w:cstheme="minorHAnsi"/>
          <w:sz w:val="24"/>
          <w:szCs w:val="24"/>
        </w:rPr>
        <w:t xml:space="preserve"> dell’incarico affidato ad Andrian.</w:t>
      </w:r>
    </w:p>
    <w:p w14:paraId="2A9D48FF" w14:textId="7E2B590D" w:rsidR="00313D9E" w:rsidRPr="007C4BEE" w:rsidRDefault="00313D9E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Paola Calafati Claudi Segretario</w:t>
      </w:r>
      <w:r w:rsidR="001E5645">
        <w:rPr>
          <w:rFonts w:asciiTheme="minorHAnsi" w:hAnsiTheme="minorHAnsi" w:cstheme="minorHAnsi"/>
          <w:sz w:val="24"/>
          <w:szCs w:val="24"/>
        </w:rPr>
        <w:t xml:space="preserve"> approva</w:t>
      </w:r>
    </w:p>
    <w:p w14:paraId="6F062DAF" w14:textId="0A1179EF" w:rsidR="00313D9E" w:rsidRPr="007C4BEE" w:rsidRDefault="00313D9E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lastRenderedPageBreak/>
        <w:t>Giovanni Paoloni Tesoriere</w:t>
      </w:r>
      <w:r w:rsidR="001E5645">
        <w:rPr>
          <w:rFonts w:asciiTheme="minorHAnsi" w:hAnsiTheme="minorHAnsi" w:cstheme="minorHAnsi"/>
          <w:sz w:val="24"/>
          <w:szCs w:val="24"/>
        </w:rPr>
        <w:t xml:space="preserve"> approva</w:t>
      </w:r>
    </w:p>
    <w:p w14:paraId="16D3668F" w14:textId="26440456" w:rsidR="00313D9E" w:rsidRDefault="00313D9E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4BEE">
        <w:rPr>
          <w:rFonts w:asciiTheme="minorHAnsi" w:hAnsiTheme="minorHAnsi" w:cstheme="minorHAnsi"/>
          <w:sz w:val="24"/>
          <w:szCs w:val="24"/>
        </w:rPr>
        <w:t>Carmine Posa Consigliere</w:t>
      </w:r>
      <w:r w:rsidR="001E5645">
        <w:rPr>
          <w:rFonts w:asciiTheme="minorHAnsi" w:hAnsiTheme="minorHAnsi" w:cstheme="minorHAnsi"/>
          <w:sz w:val="24"/>
          <w:szCs w:val="24"/>
        </w:rPr>
        <w:t xml:space="preserve"> approva</w:t>
      </w:r>
    </w:p>
    <w:p w14:paraId="5FE547E9" w14:textId="16094F8E" w:rsidR="003868C8" w:rsidRDefault="00DD3CF5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Consigliere Catani si astiene motivando l’astensione </w:t>
      </w:r>
      <w:r w:rsidRPr="00DB2AAC">
        <w:rPr>
          <w:rFonts w:asciiTheme="minorHAnsi" w:hAnsiTheme="minorHAnsi" w:cstheme="minorHAnsi"/>
          <w:sz w:val="24"/>
          <w:szCs w:val="24"/>
        </w:rPr>
        <w:t xml:space="preserve">con </w:t>
      </w:r>
      <w:r w:rsidR="006C667A" w:rsidRPr="00DB2AAC">
        <w:rPr>
          <w:rFonts w:asciiTheme="minorHAnsi" w:hAnsiTheme="minorHAnsi" w:cstheme="minorHAnsi"/>
          <w:sz w:val="24"/>
          <w:szCs w:val="24"/>
        </w:rPr>
        <w:t>la non perfetta composizione del Consiglio Direttivo, attualmente composto da sei Consiglieri anziché sette, come previsto dall’art.19 dello Statuto vigente.</w:t>
      </w:r>
    </w:p>
    <w:p w14:paraId="3F60DFD5" w14:textId="5E543795" w:rsidR="00664ECB" w:rsidRDefault="00664ECB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Viene </w:t>
      </w:r>
      <w:proofErr w:type="gramStart"/>
      <w:r>
        <w:rPr>
          <w:rFonts w:asciiTheme="minorHAnsi" w:hAnsiTheme="minorHAnsi" w:cstheme="minorHAnsi"/>
          <w:sz w:val="24"/>
          <w:szCs w:val="24"/>
        </w:rPr>
        <w:t>chiarito  che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il numero di </w:t>
      </w:r>
      <w:r w:rsidRPr="003868C8">
        <w:rPr>
          <w:rFonts w:asciiTheme="minorHAnsi" w:hAnsiTheme="minorHAnsi" w:cstheme="minorHAnsi"/>
          <w:b/>
          <w:sz w:val="24"/>
          <w:szCs w:val="24"/>
          <w:u w:val="single"/>
        </w:rPr>
        <w:t>7 soci</w:t>
      </w:r>
      <w:r>
        <w:rPr>
          <w:rFonts w:asciiTheme="minorHAnsi" w:hAnsiTheme="minorHAnsi" w:cstheme="minorHAnsi"/>
          <w:sz w:val="24"/>
          <w:szCs w:val="24"/>
        </w:rPr>
        <w:t xml:space="preserve"> è condizione sine qua non per il mantenimento della qualifica di ODV come indicato al punto 5. dell’l’Art. 2 dello Statuto, che richiama e rimanda al Art.32 del Codice del Terzo Settore.</w:t>
      </w:r>
    </w:p>
    <w:p w14:paraId="5A850693" w14:textId="0AA84DEA" w:rsidR="00664ECB" w:rsidRPr="001A3C0F" w:rsidRDefault="00664ECB" w:rsidP="00664ECB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L’indicazione di un numero minimo di 7 Consiglieri fin</w:t>
      </w:r>
      <w:r w:rsidR="0089039F">
        <w:rPr>
          <w:rFonts w:asciiTheme="minorHAnsi" w:hAnsiTheme="minorHAnsi" w:cstheme="minorHAnsi"/>
          <w:sz w:val="24"/>
          <w:szCs w:val="24"/>
        </w:rPr>
        <w:t xml:space="preserve">o ad un massimo di </w:t>
      </w:r>
      <w:proofErr w:type="gramStart"/>
      <w:r w:rsidR="0089039F">
        <w:rPr>
          <w:rFonts w:asciiTheme="minorHAnsi" w:hAnsiTheme="minorHAnsi" w:cstheme="minorHAnsi"/>
          <w:sz w:val="24"/>
          <w:szCs w:val="24"/>
        </w:rPr>
        <w:t xml:space="preserve">11, </w:t>
      </w:r>
      <w:r>
        <w:rPr>
          <w:rFonts w:asciiTheme="minorHAnsi" w:hAnsiTheme="minorHAnsi" w:cstheme="minorHAnsi"/>
          <w:sz w:val="24"/>
          <w:szCs w:val="24"/>
        </w:rPr>
        <w:t xml:space="preserve"> ex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punto 1. dell’art 19 dello Statuto</w:t>
      </w:r>
      <w:r w:rsidR="0089039F">
        <w:rPr>
          <w:rFonts w:asciiTheme="minorHAnsi" w:hAnsiTheme="minorHAnsi" w:cstheme="minorHAnsi"/>
          <w:sz w:val="24"/>
          <w:szCs w:val="24"/>
        </w:rPr>
        <w:t xml:space="preserve">, non compromette i deliberata dello stesso </w:t>
      </w:r>
      <w:proofErr w:type="gramStart"/>
      <w:r w:rsidR="0089039F">
        <w:rPr>
          <w:rFonts w:asciiTheme="minorHAnsi" w:hAnsiTheme="minorHAnsi" w:cstheme="minorHAnsi"/>
          <w:sz w:val="24"/>
          <w:szCs w:val="24"/>
        </w:rPr>
        <w:t xml:space="preserve">Consiglio,  </w:t>
      </w:r>
      <w:r w:rsidR="0089039F" w:rsidRPr="0089039F">
        <w:rPr>
          <w:rFonts w:asciiTheme="minorHAnsi" w:hAnsiTheme="minorHAnsi" w:cstheme="minorHAnsi"/>
          <w:b/>
          <w:sz w:val="24"/>
          <w:szCs w:val="24"/>
          <w:u w:val="single"/>
        </w:rPr>
        <w:t>che</w:t>
      </w:r>
      <w:proofErr w:type="gramEnd"/>
      <w:r w:rsidR="0089039F" w:rsidRPr="0089039F">
        <w:rPr>
          <w:rFonts w:asciiTheme="minorHAnsi" w:hAnsiTheme="minorHAnsi" w:cstheme="minorHAnsi"/>
          <w:b/>
          <w:sz w:val="24"/>
          <w:szCs w:val="24"/>
          <w:u w:val="single"/>
        </w:rPr>
        <w:t xml:space="preserve"> delibera a maggioranza semplice sul numero dei </w:t>
      </w:r>
      <w:r w:rsidR="0089039F" w:rsidRPr="001A3C0F">
        <w:rPr>
          <w:rFonts w:asciiTheme="minorHAnsi" w:hAnsiTheme="minorHAnsi" w:cstheme="minorHAnsi"/>
          <w:b/>
          <w:sz w:val="24"/>
          <w:szCs w:val="24"/>
          <w:u w:val="single"/>
        </w:rPr>
        <w:t>presenti</w:t>
      </w:r>
      <w:r w:rsidR="001A3C0F" w:rsidRPr="001A3C0F">
        <w:rPr>
          <w:rFonts w:asciiTheme="minorHAnsi" w:hAnsiTheme="minorHAnsi" w:cstheme="minorHAnsi"/>
          <w:b/>
          <w:sz w:val="24"/>
          <w:szCs w:val="24"/>
          <w:u w:val="single"/>
        </w:rPr>
        <w:t xml:space="preserve"> ex Art. 20 punti 3. </w:t>
      </w:r>
      <w:r w:rsidR="001A3C0F">
        <w:rPr>
          <w:rFonts w:asciiTheme="minorHAnsi" w:hAnsiTheme="minorHAnsi" w:cstheme="minorHAnsi"/>
          <w:b/>
          <w:sz w:val="24"/>
          <w:szCs w:val="24"/>
          <w:u w:val="single"/>
        </w:rPr>
        <w:t>e</w:t>
      </w:r>
      <w:r w:rsidR="001A3C0F" w:rsidRPr="001A3C0F">
        <w:rPr>
          <w:rFonts w:asciiTheme="minorHAnsi" w:hAnsiTheme="minorHAnsi" w:cstheme="minorHAnsi"/>
          <w:b/>
          <w:sz w:val="24"/>
          <w:szCs w:val="24"/>
          <w:u w:val="single"/>
        </w:rPr>
        <w:t xml:space="preserve"> 4</w:t>
      </w:r>
      <w:r w:rsidR="001A3C0F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5EF994D9" w14:textId="27436B93" w:rsidR="00DD3CF5" w:rsidRDefault="004E7605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Vien Precisato da</w:t>
      </w:r>
      <w:r w:rsidR="00940DD4">
        <w:rPr>
          <w:rFonts w:asciiTheme="minorHAnsi" w:hAnsiTheme="minorHAnsi" w:cstheme="minorHAnsi"/>
          <w:sz w:val="24"/>
          <w:szCs w:val="24"/>
        </w:rPr>
        <w:t>l Presidente che l</w:t>
      </w:r>
      <w:r w:rsidR="00DD3CF5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DD3CF5">
        <w:rPr>
          <w:rFonts w:asciiTheme="minorHAnsi" w:hAnsiTheme="minorHAnsi" w:cstheme="minorHAnsi"/>
          <w:sz w:val="24"/>
          <w:szCs w:val="24"/>
        </w:rPr>
        <w:t>suroga</w:t>
      </w:r>
      <w:proofErr w:type="spellEnd"/>
      <w:r w:rsidR="00DD3CF5">
        <w:rPr>
          <w:rFonts w:asciiTheme="minorHAnsi" w:hAnsiTheme="minorHAnsi" w:cstheme="minorHAnsi"/>
          <w:sz w:val="24"/>
          <w:szCs w:val="24"/>
        </w:rPr>
        <w:t xml:space="preserve"> del Consigliere Elsa Corpetti</w:t>
      </w:r>
      <w:r w:rsidR="003868C8">
        <w:rPr>
          <w:rFonts w:asciiTheme="minorHAnsi" w:hAnsiTheme="minorHAnsi" w:cstheme="minorHAnsi"/>
          <w:sz w:val="24"/>
          <w:szCs w:val="24"/>
        </w:rPr>
        <w:t xml:space="preserve">, </w:t>
      </w:r>
      <w:r w:rsidR="00DD3CF5">
        <w:rPr>
          <w:rFonts w:asciiTheme="minorHAnsi" w:hAnsiTheme="minorHAnsi" w:cstheme="minorHAnsi"/>
          <w:sz w:val="24"/>
          <w:szCs w:val="24"/>
        </w:rPr>
        <w:t xml:space="preserve">è immediatamente avvenuta con </w:t>
      </w:r>
      <w:r w:rsidR="00EA75DD">
        <w:rPr>
          <w:rFonts w:asciiTheme="minorHAnsi" w:hAnsiTheme="minorHAnsi" w:cstheme="minorHAnsi"/>
          <w:sz w:val="24"/>
          <w:szCs w:val="24"/>
        </w:rPr>
        <w:t>l’indicazione del Referente della Sede Ope</w:t>
      </w:r>
      <w:r w:rsidR="00940DD4">
        <w:rPr>
          <w:rFonts w:asciiTheme="minorHAnsi" w:hAnsiTheme="minorHAnsi" w:cstheme="minorHAnsi"/>
          <w:sz w:val="24"/>
          <w:szCs w:val="24"/>
        </w:rPr>
        <w:t xml:space="preserve">rativa di </w:t>
      </w:r>
      <w:proofErr w:type="gramStart"/>
      <w:r w:rsidR="00940DD4">
        <w:rPr>
          <w:rFonts w:asciiTheme="minorHAnsi" w:hAnsiTheme="minorHAnsi" w:cstheme="minorHAnsi"/>
          <w:sz w:val="24"/>
          <w:szCs w:val="24"/>
        </w:rPr>
        <w:t xml:space="preserve">Matelica,  </w:t>
      </w:r>
      <w:r w:rsidR="00EA75DD">
        <w:rPr>
          <w:rFonts w:asciiTheme="minorHAnsi" w:hAnsiTheme="minorHAnsi" w:cstheme="minorHAnsi"/>
          <w:sz w:val="24"/>
          <w:szCs w:val="24"/>
        </w:rPr>
        <w:t>dott.</w:t>
      </w:r>
      <w:proofErr w:type="gramEnd"/>
      <w:r w:rsidR="00EA75DD">
        <w:rPr>
          <w:rFonts w:asciiTheme="minorHAnsi" w:hAnsiTheme="minorHAnsi" w:cstheme="minorHAnsi"/>
          <w:sz w:val="24"/>
          <w:szCs w:val="24"/>
        </w:rPr>
        <w:t xml:space="preserve"> Raimondo Turchi, di </w:t>
      </w:r>
      <w:r w:rsidR="00940DD4">
        <w:rPr>
          <w:rFonts w:asciiTheme="minorHAnsi" w:hAnsiTheme="minorHAnsi" w:cstheme="minorHAnsi"/>
          <w:sz w:val="24"/>
          <w:szCs w:val="24"/>
        </w:rPr>
        <w:t xml:space="preserve">cui </w:t>
      </w:r>
      <w:r w:rsidR="00EA75DD">
        <w:rPr>
          <w:rFonts w:asciiTheme="minorHAnsi" w:hAnsiTheme="minorHAnsi" w:cstheme="minorHAnsi"/>
          <w:sz w:val="24"/>
          <w:szCs w:val="24"/>
        </w:rPr>
        <w:t>si attende la conferma della disponibilità.</w:t>
      </w:r>
    </w:p>
    <w:p w14:paraId="25A9C445" w14:textId="4185ABCD" w:rsidR="00EA75DD" w:rsidRDefault="00EA75DD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Nelle more del periodo di rigenerazione del numero minimo dei componenti il Consiglio Direttivo, lo stesso ha legittimamente deliberato </w:t>
      </w:r>
      <w:r w:rsidR="00940DD4">
        <w:rPr>
          <w:rFonts w:asciiTheme="minorHAnsi" w:hAnsiTheme="minorHAnsi" w:cstheme="minorHAnsi"/>
          <w:sz w:val="24"/>
          <w:szCs w:val="24"/>
        </w:rPr>
        <w:t xml:space="preserve">ex Art. 20 punti 3. </w:t>
      </w:r>
      <w:r w:rsidR="00635D79">
        <w:rPr>
          <w:rFonts w:asciiTheme="minorHAnsi" w:hAnsiTheme="minorHAnsi" w:cstheme="minorHAnsi"/>
          <w:sz w:val="24"/>
          <w:szCs w:val="24"/>
        </w:rPr>
        <w:t>ex</w:t>
      </w:r>
      <w:r w:rsidR="00940DD4">
        <w:rPr>
          <w:rFonts w:asciiTheme="minorHAnsi" w:hAnsiTheme="minorHAnsi" w:cstheme="minorHAnsi"/>
          <w:sz w:val="24"/>
          <w:szCs w:val="24"/>
        </w:rPr>
        <w:t xml:space="preserve"> 4. dello Statuto</w:t>
      </w:r>
      <w:r>
        <w:rPr>
          <w:rFonts w:asciiTheme="minorHAnsi" w:hAnsiTheme="minorHAnsi" w:cstheme="minorHAnsi"/>
          <w:sz w:val="24"/>
          <w:szCs w:val="24"/>
        </w:rPr>
        <w:t xml:space="preserve">, pertanto tutte le decisioni e </w:t>
      </w:r>
      <w:proofErr w:type="spellStart"/>
      <w:r>
        <w:rPr>
          <w:rFonts w:asciiTheme="minorHAnsi" w:hAnsiTheme="minorHAnsi" w:cstheme="minorHAnsi"/>
          <w:sz w:val="24"/>
          <w:szCs w:val="24"/>
        </w:rPr>
        <w:t>determine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adottate </w:t>
      </w:r>
      <w:r w:rsidR="00940DD4">
        <w:rPr>
          <w:rFonts w:asciiTheme="minorHAnsi" w:hAnsiTheme="minorHAnsi" w:cstheme="minorHAnsi"/>
          <w:sz w:val="24"/>
          <w:szCs w:val="24"/>
        </w:rPr>
        <w:t xml:space="preserve">fino ad oggi </w:t>
      </w:r>
      <w:r>
        <w:rPr>
          <w:rFonts w:asciiTheme="minorHAnsi" w:hAnsiTheme="minorHAnsi" w:cstheme="minorHAnsi"/>
          <w:sz w:val="24"/>
          <w:szCs w:val="24"/>
        </w:rPr>
        <w:t>sono valide e assoggettano Direttivo e</w:t>
      </w:r>
      <w:r w:rsidR="001E5645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 xml:space="preserve"> Associati </w:t>
      </w:r>
      <w:r w:rsidR="00940DD4">
        <w:rPr>
          <w:rFonts w:asciiTheme="minorHAnsi" w:hAnsiTheme="minorHAnsi" w:cstheme="minorHAnsi"/>
          <w:sz w:val="24"/>
          <w:szCs w:val="24"/>
        </w:rPr>
        <w:t>al l</w:t>
      </w:r>
      <w:r>
        <w:rPr>
          <w:rFonts w:asciiTheme="minorHAnsi" w:hAnsiTheme="minorHAnsi" w:cstheme="minorHAnsi"/>
          <w:sz w:val="24"/>
          <w:szCs w:val="24"/>
        </w:rPr>
        <w:t>oro rispetto</w:t>
      </w:r>
      <w:r w:rsidR="00940DD4">
        <w:rPr>
          <w:rFonts w:asciiTheme="minorHAnsi" w:hAnsiTheme="minorHAnsi" w:cstheme="minorHAnsi"/>
          <w:sz w:val="24"/>
          <w:szCs w:val="24"/>
        </w:rPr>
        <w:t>.</w:t>
      </w:r>
    </w:p>
    <w:p w14:paraId="65F5276C" w14:textId="77777777" w:rsidR="001A3C0F" w:rsidRDefault="001A3C0F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Rilevato che lo Statuto vigente necessita di aggiornamenti e precisazioni, si raccomanda che ciascun consigliere tenga memoria delle proposte di </w:t>
      </w:r>
      <w:proofErr w:type="gramStart"/>
      <w:r>
        <w:rPr>
          <w:rFonts w:asciiTheme="minorHAnsi" w:hAnsiTheme="minorHAnsi" w:cstheme="minorHAnsi"/>
          <w:sz w:val="24"/>
          <w:szCs w:val="24"/>
        </w:rPr>
        <w:t>modifica  da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sottoporre alla prima Assemblea dei soci utile.</w:t>
      </w:r>
    </w:p>
    <w:p w14:paraId="06AB7BF8" w14:textId="5D1BA0C4" w:rsidR="001A3C0F" w:rsidRDefault="001A3C0F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ricorda che siamo in fase di passaggio al RUNTS e che sarebbe opportuno che la modifica dello Statuto fosse demandata al nuovo Consiglio Direttivo</w:t>
      </w:r>
      <w:r w:rsidR="004E7605">
        <w:rPr>
          <w:rFonts w:asciiTheme="minorHAnsi" w:hAnsiTheme="minorHAnsi" w:cstheme="minorHAnsi"/>
          <w:sz w:val="24"/>
          <w:szCs w:val="24"/>
        </w:rPr>
        <w:t xml:space="preserve"> che verrà</w:t>
      </w:r>
      <w:r>
        <w:rPr>
          <w:rFonts w:asciiTheme="minorHAnsi" w:hAnsiTheme="minorHAnsi" w:cstheme="minorHAnsi"/>
          <w:sz w:val="24"/>
          <w:szCs w:val="24"/>
        </w:rPr>
        <w:t xml:space="preserve"> eletto.</w:t>
      </w:r>
    </w:p>
    <w:p w14:paraId="31666DB3" w14:textId="3DB93ED0" w:rsidR="00635D79" w:rsidRDefault="001A3C0F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62FD5D" w14:textId="77777777" w:rsidR="00635D79" w:rsidRDefault="00635D79" w:rsidP="00313D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Dal Consigliere Catani viene proposto di anteporre </w:t>
      </w:r>
      <w:r>
        <w:rPr>
          <w:rFonts w:eastAsia="Times New Roman" w:cs="Calibri"/>
          <w:color w:val="000000"/>
          <w:sz w:val="24"/>
          <w:szCs w:val="24"/>
        </w:rPr>
        <w:t>agli altri ordini del giorno</w:t>
      </w:r>
      <w:r>
        <w:rPr>
          <w:rFonts w:asciiTheme="minorHAnsi" w:hAnsiTheme="minorHAnsi" w:cstheme="minorHAnsi"/>
          <w:sz w:val="24"/>
          <w:szCs w:val="24"/>
        </w:rPr>
        <w:t xml:space="preserve"> la discussione del punto </w:t>
      </w:r>
    </w:p>
    <w:p w14:paraId="0087AC06" w14:textId="304A3CFA" w:rsidR="00635D79" w:rsidRDefault="005F7DA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 w:rsidR="00635D79" w:rsidRPr="00635D79">
        <w:rPr>
          <w:rFonts w:eastAsia="Times New Roman" w:cs="Calibri"/>
          <w:i/>
          <w:color w:val="000000"/>
          <w:sz w:val="24"/>
          <w:szCs w:val="24"/>
        </w:rPr>
        <w:t>Relazione interne ed esterne del Club- implicazioni formali e non formali</w:t>
      </w:r>
      <w:r w:rsidR="00635D79"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CEF1AAA" w14:textId="0337592C" w:rsidR="00635D79" w:rsidRDefault="00635D79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Vengono richiamate le deliberazioni</w:t>
      </w:r>
      <w:r w:rsidR="00AC7D80">
        <w:rPr>
          <w:rFonts w:eastAsia="Times New Roman" w:cs="Calibri"/>
          <w:color w:val="000000"/>
          <w:sz w:val="24"/>
          <w:szCs w:val="24"/>
        </w:rPr>
        <w:t xml:space="preserve"> adottate dal Consiglio Direttivo</w:t>
      </w:r>
      <w:r>
        <w:rPr>
          <w:rFonts w:eastAsia="Times New Roman" w:cs="Calibri"/>
          <w:color w:val="000000"/>
          <w:sz w:val="24"/>
          <w:szCs w:val="24"/>
        </w:rPr>
        <w:t xml:space="preserve"> in ordine alle funzioni di rappresentanza del Club in seno alla Cabina di Regia e </w:t>
      </w:r>
      <w:r w:rsidR="00AC7D80">
        <w:rPr>
          <w:rFonts w:eastAsia="Times New Roman" w:cs="Calibri"/>
          <w:color w:val="000000"/>
          <w:sz w:val="24"/>
          <w:szCs w:val="24"/>
        </w:rPr>
        <w:t xml:space="preserve">al </w:t>
      </w:r>
      <w:r>
        <w:rPr>
          <w:rFonts w:eastAsia="Times New Roman" w:cs="Calibri"/>
          <w:color w:val="000000"/>
          <w:sz w:val="24"/>
          <w:szCs w:val="24"/>
        </w:rPr>
        <w:t>Comitato Tecnico Scientifico, appo</w:t>
      </w:r>
      <w:r w:rsidR="00AC7D80">
        <w:rPr>
          <w:rFonts w:eastAsia="Times New Roman" w:cs="Calibri"/>
          <w:color w:val="000000"/>
          <w:sz w:val="24"/>
          <w:szCs w:val="24"/>
        </w:rPr>
        <w:t>sitamente istituito</w:t>
      </w:r>
      <w:r>
        <w:rPr>
          <w:rFonts w:eastAsia="Times New Roman" w:cs="Calibri"/>
          <w:color w:val="000000"/>
          <w:sz w:val="24"/>
          <w:szCs w:val="24"/>
        </w:rPr>
        <w:t xml:space="preserve"> da Regione Marche e UNICAM per il processo di candidatura a Riserva della Biosfera </w:t>
      </w:r>
      <w:proofErr w:type="spellStart"/>
      <w:r>
        <w:rPr>
          <w:rFonts w:eastAsia="Times New Roman" w:cs="Calibri"/>
          <w:color w:val="000000"/>
          <w:sz w:val="24"/>
          <w:szCs w:val="24"/>
        </w:rPr>
        <w:t>MaB</w:t>
      </w:r>
      <w:proofErr w:type="spellEnd"/>
      <w:r>
        <w:rPr>
          <w:rFonts w:eastAsia="Times New Roman" w:cs="Calibri"/>
          <w:color w:val="000000"/>
          <w:sz w:val="24"/>
          <w:szCs w:val="24"/>
        </w:rPr>
        <w:t xml:space="preserve"> UNESCO</w:t>
      </w:r>
      <w:r w:rsidR="00AC7D80">
        <w:rPr>
          <w:rFonts w:eastAsia="Times New Roman" w:cs="Calibri"/>
          <w:color w:val="000000"/>
          <w:sz w:val="24"/>
          <w:szCs w:val="24"/>
        </w:rPr>
        <w:t xml:space="preserve"> del Parco Nazionale dei Sibillini e area del cratere sismico marchigiano e se ne raccomanda il rigoroso rispetto affinché non si verifichino episodi di incoerenza che possono danneggiare il buon nome del Club.</w:t>
      </w:r>
    </w:p>
    <w:p w14:paraId="7D64AC4C" w14:textId="493A9429" w:rsidR="00AC7D80" w:rsidRDefault="00AC7D80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Si ribadisce che il garante della comunicazione e dei flussi comunicativi interni ed esterni è il Presidente</w:t>
      </w:r>
      <w:r w:rsidR="004216DA">
        <w:rPr>
          <w:rFonts w:eastAsia="Times New Roman" w:cs="Calibri"/>
          <w:color w:val="000000"/>
          <w:sz w:val="24"/>
          <w:szCs w:val="24"/>
        </w:rPr>
        <w:t xml:space="preserve">, </w:t>
      </w:r>
      <w:r>
        <w:rPr>
          <w:rFonts w:eastAsia="Times New Roman" w:cs="Calibri"/>
          <w:color w:val="000000"/>
          <w:sz w:val="24"/>
          <w:szCs w:val="24"/>
        </w:rPr>
        <w:t xml:space="preserve">a cui </w:t>
      </w:r>
      <w:r w:rsidR="004216DA">
        <w:rPr>
          <w:rFonts w:eastAsia="Times New Roman" w:cs="Calibri"/>
          <w:color w:val="000000"/>
          <w:sz w:val="24"/>
          <w:szCs w:val="24"/>
        </w:rPr>
        <w:t xml:space="preserve">dovranno essere dirette eventuali richieste di autorizzazioni ad operare </w:t>
      </w:r>
      <w:r w:rsidR="004E7605">
        <w:rPr>
          <w:rFonts w:eastAsia="Times New Roman" w:cs="Calibri"/>
          <w:color w:val="000000"/>
          <w:sz w:val="24"/>
          <w:szCs w:val="24"/>
        </w:rPr>
        <w:t>in deroga alle</w:t>
      </w:r>
      <w:r w:rsidR="004216DA">
        <w:rPr>
          <w:rFonts w:eastAsia="Times New Roman" w:cs="Calibri"/>
          <w:color w:val="000000"/>
          <w:sz w:val="24"/>
          <w:szCs w:val="24"/>
        </w:rPr>
        <w:t xml:space="preserve"> funzioni sopracitate.</w:t>
      </w:r>
    </w:p>
    <w:p w14:paraId="6752D191" w14:textId="6F3E9E5C" w:rsidR="005F7DAD" w:rsidRDefault="005F7DA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60E7F17E" w14:textId="77777777" w:rsidR="005F7DAD" w:rsidRPr="00313D9E" w:rsidRDefault="005F7DAD" w:rsidP="005F7DAD">
      <w:pPr>
        <w:spacing w:line="276" w:lineRule="auto"/>
        <w:ind w:left="360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La trattazione dei seguenti argomenti viene aggiornata al prossimo CD</w:t>
      </w:r>
    </w:p>
    <w:p w14:paraId="3D28611D" w14:textId="77777777" w:rsidR="005F7DAD" w:rsidRPr="005F7DAD" w:rsidRDefault="005F7DAD" w:rsidP="005F7DAD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2.</w:t>
      </w:r>
      <w:r w:rsidRPr="005F7DAD">
        <w:rPr>
          <w:rFonts w:eastAsia="Times New Roman" w:cs="Calibri"/>
          <w:color w:val="000000"/>
          <w:sz w:val="24"/>
          <w:szCs w:val="24"/>
        </w:rPr>
        <w:t>Condivisione esiti Report incontro Cabina di Regia del 15/02/2021- considerazioni.</w:t>
      </w:r>
    </w:p>
    <w:p w14:paraId="5122766B" w14:textId="77777777" w:rsidR="005F7DAD" w:rsidRPr="005F7DAD" w:rsidRDefault="005F7DAD" w:rsidP="005F7DAD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3.</w:t>
      </w:r>
      <w:r w:rsidRPr="005F7DAD">
        <w:rPr>
          <w:rFonts w:eastAsia="Times New Roman" w:cs="Calibri"/>
          <w:color w:val="000000"/>
          <w:sz w:val="24"/>
          <w:szCs w:val="24"/>
        </w:rPr>
        <w:t>Valutazioni per affidamenti ulteriori incarichi di collaborazione per lo sviluppo e implementazione del PAT.</w:t>
      </w:r>
    </w:p>
    <w:p w14:paraId="504E24D5" w14:textId="77777777" w:rsidR="005F7DAD" w:rsidRDefault="005F7DA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1F681508" w14:textId="69794DF4" w:rsidR="004E7605" w:rsidRDefault="005F7DA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 5.VV.EE.</w:t>
      </w:r>
    </w:p>
    <w:p w14:paraId="6DB08A11" w14:textId="36230163" w:rsidR="005F7DAD" w:rsidRDefault="005F7DA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Viene accolta l’iscrizione </w:t>
      </w:r>
      <w:proofErr w:type="gramStart"/>
      <w:r>
        <w:rPr>
          <w:rFonts w:eastAsia="Times New Roman" w:cs="Calibri"/>
          <w:color w:val="000000"/>
          <w:sz w:val="24"/>
          <w:szCs w:val="24"/>
        </w:rPr>
        <w:t>di  Stefano</w:t>
      </w:r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Grande Castellani   con la qualifica di socio ordinario.</w:t>
      </w:r>
    </w:p>
    <w:p w14:paraId="77F8FF8A" w14:textId="26704366" w:rsidR="00543F2D" w:rsidRDefault="00543F2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273CE3E0" w14:textId="77777777" w:rsidR="00543F2D" w:rsidRDefault="00543F2D" w:rsidP="00635D79">
      <w:p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</w:p>
    <w:p w14:paraId="3BD67A0B" w14:textId="7BBB065C" w:rsidR="00543F2D" w:rsidRPr="00543F2D" w:rsidRDefault="00543F2D" w:rsidP="00635D79">
      <w:pPr>
        <w:spacing w:line="276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 xml:space="preserve">  </w:t>
      </w:r>
      <w:r w:rsidRPr="00543F2D">
        <w:rPr>
          <w:rFonts w:eastAsia="Times New Roman" w:cs="Calibri"/>
          <w:b/>
          <w:bCs/>
          <w:color w:val="000000"/>
          <w:sz w:val="24"/>
          <w:szCs w:val="24"/>
        </w:rPr>
        <w:t>Il Segretario</w:t>
      </w:r>
      <w:r>
        <w:rPr>
          <w:rFonts w:eastAsia="Times New Roman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Il Presidente</w:t>
      </w:r>
    </w:p>
    <w:p w14:paraId="69BE4AD7" w14:textId="1E77190F" w:rsidR="00543F2D" w:rsidRDefault="00543F2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Paola Calafati Claudi                                                                      Giuseppe Faustini</w:t>
      </w:r>
    </w:p>
    <w:p w14:paraId="4061CAB2" w14:textId="61A6C730" w:rsidR="00543F2D" w:rsidRDefault="00543F2D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noProof/>
          <w:color w:val="000000"/>
          <w:sz w:val="24"/>
          <w:szCs w:val="24"/>
        </w:rPr>
        <w:drawing>
          <wp:inline distT="0" distB="0" distL="0" distR="0" wp14:anchorId="56345CF2" wp14:editId="31DE87F5">
            <wp:extent cx="1517650" cy="45739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311" cy="46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A114" w14:textId="1E6AD2FD" w:rsidR="004E7605" w:rsidRDefault="004E7605" w:rsidP="00635D79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6203EA3A" w14:textId="3067DFD9" w:rsidR="00A262D8" w:rsidRPr="00A262D8" w:rsidRDefault="00A262D8" w:rsidP="00A262D8">
      <w:pPr>
        <w:tabs>
          <w:tab w:val="left" w:pos="5660"/>
        </w:tabs>
        <w:spacing w:line="360" w:lineRule="auto"/>
        <w:rPr>
          <w:sz w:val="24"/>
          <w:szCs w:val="24"/>
        </w:rPr>
      </w:pPr>
    </w:p>
    <w:p w14:paraId="135E011D" w14:textId="5C589038" w:rsidR="002F7C2F" w:rsidRPr="007C4BEE" w:rsidRDefault="002F7C2F" w:rsidP="0033438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07BA67" w14:textId="77777777" w:rsidR="0041778D" w:rsidRPr="007C4BEE" w:rsidRDefault="0041778D">
      <w:pPr>
        <w:spacing w:line="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2AF30AEF" w14:textId="77777777" w:rsidR="002F7C2F" w:rsidRDefault="002F7C2F">
      <w:pPr>
        <w:spacing w:line="0" w:lineRule="atLeast"/>
      </w:pPr>
    </w:p>
    <w:sectPr w:rsidR="002F7C2F" w:rsidSect="00AC7D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07" w:right="1125" w:bottom="2269" w:left="1260" w:header="188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E7671" w14:textId="77777777" w:rsidR="00C525C4" w:rsidRDefault="00C525C4">
      <w:r>
        <w:separator/>
      </w:r>
    </w:p>
  </w:endnote>
  <w:endnote w:type="continuationSeparator" w:id="0">
    <w:p w14:paraId="2F57486F" w14:textId="77777777" w:rsidR="00C525C4" w:rsidRDefault="00C5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89CFA" w14:textId="77777777" w:rsidR="00416DC0" w:rsidRDefault="00416D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8CB1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b/>
        <w:bCs/>
        <w:sz w:val="26"/>
        <w:szCs w:val="26"/>
      </w:rPr>
      <w:t>Club per l’UNESCO di Tolentino e delle Terre Maceratesi ODV</w:t>
    </w:r>
  </w:p>
  <w:p w14:paraId="14D819FA" w14:textId="77777777" w:rsidR="002F7C2F" w:rsidRDefault="002F7C2F">
    <w:pPr>
      <w:pStyle w:val="Pidipagina"/>
      <w:jc w:val="center"/>
    </w:pPr>
    <w:r>
      <w:rPr>
        <w:rFonts w:ascii="Calibri Light" w:hAnsi="Calibri Light" w:cs="Calibri Light"/>
        <w:color w:val="000000"/>
        <w:sz w:val="18"/>
        <w:szCs w:val="18"/>
      </w:rPr>
      <w:t>Contrada Le Grazie, 37 – 62029 Tolentino (MC</w:t>
    </w:r>
    <w:proofErr w:type="gramStart"/>
    <w:r>
      <w:rPr>
        <w:rFonts w:ascii="Calibri Light" w:hAnsi="Calibri Light" w:cs="Calibri Light"/>
        <w:color w:val="000000"/>
        <w:sz w:val="18"/>
        <w:szCs w:val="18"/>
      </w:rPr>
      <w:t>)  -</w:t>
    </w:r>
    <w:proofErr w:type="gramEnd"/>
    <w:r>
      <w:rPr>
        <w:rFonts w:ascii="Calibri Light" w:hAnsi="Calibri Light" w:cs="Calibri Light"/>
        <w:color w:val="000000"/>
        <w:sz w:val="18"/>
        <w:szCs w:val="18"/>
      </w:rPr>
      <w:t xml:space="preserve"> Tel. </w:t>
    </w:r>
    <w:r>
      <w:rPr>
        <w:rFonts w:ascii="Calibri Light" w:hAnsi="Calibri Light" w:cs="Calibri Light"/>
        <w:szCs w:val="26"/>
      </w:rPr>
      <w:t>+39.</w:t>
    </w:r>
    <w:r>
      <w:rPr>
        <w:rFonts w:ascii="Calibri Light" w:hAnsi="Calibri Light" w:cs="Calibri Light"/>
        <w:color w:val="FF0000"/>
        <w:sz w:val="24"/>
        <w:szCs w:val="28"/>
        <w:shd w:val="clear" w:color="auto" w:fill="FFFFFF"/>
      </w:rPr>
      <w:t xml:space="preserve"> </w:t>
    </w:r>
    <w:r>
      <w:rPr>
        <w:rFonts w:ascii="Calibri Light" w:hAnsi="Calibri Light" w:cs="Calibri Light"/>
        <w:szCs w:val="28"/>
        <w:shd w:val="clear" w:color="auto" w:fill="FFFFFF"/>
      </w:rPr>
      <w:t>3343971968</w:t>
    </w:r>
  </w:p>
  <w:p w14:paraId="41693DB9" w14:textId="77777777" w:rsidR="002F7C2F" w:rsidRDefault="002F7C2F">
    <w:pPr>
      <w:pStyle w:val="Pidipagina"/>
      <w:jc w:val="center"/>
    </w:pPr>
    <w:r>
      <w:rPr>
        <w:rFonts w:ascii="Calibri Light" w:eastAsia="Calibri Light" w:hAnsi="Calibri Light" w:cs="Calibri Light"/>
        <w:color w:val="000000"/>
        <w:sz w:val="18"/>
        <w:szCs w:val="18"/>
      </w:rPr>
      <w:t xml:space="preserve">            </w:t>
    </w:r>
    <w:r>
      <w:rPr>
        <w:rFonts w:ascii="Calibri Light" w:hAnsi="Calibri Light" w:cs="Calibri Light"/>
        <w:color w:val="000000"/>
        <w:sz w:val="18"/>
        <w:szCs w:val="18"/>
      </w:rPr>
      <w:t xml:space="preserve">Registro Regionale delle ODV n°78 del 30/05/2017 - </w:t>
    </w:r>
    <w:r>
      <w:rPr>
        <w:rFonts w:ascii="Calibri Light" w:hAnsi="Calibri Light" w:cs="Calibri Light"/>
        <w:b/>
        <w:sz w:val="18"/>
        <w:szCs w:val="18"/>
      </w:rPr>
      <w:t xml:space="preserve">Cod. Fisc.: 92018980430 </w:t>
    </w:r>
    <w:r>
      <w:rPr>
        <w:rFonts w:ascii="Calibri Light" w:hAnsi="Calibri Light" w:cs="Calibri Light"/>
        <w:b/>
        <w:sz w:val="14"/>
        <w:szCs w:val="18"/>
      </w:rPr>
      <w:t>(</w:t>
    </w:r>
    <w:r>
      <w:rPr>
        <w:rFonts w:ascii="Calibri Light" w:hAnsi="Calibri Light" w:cs="Calibri Light"/>
        <w:b/>
        <w:i/>
        <w:sz w:val="14"/>
        <w:szCs w:val="18"/>
      </w:rPr>
      <w:t>Cod. valido per destinazione 5x1000</w:t>
    </w:r>
    <w:r>
      <w:rPr>
        <w:rFonts w:ascii="Calibri Light" w:hAnsi="Calibri Light" w:cs="Calibri Light"/>
        <w:b/>
        <w:sz w:val="14"/>
        <w:szCs w:val="18"/>
      </w:rPr>
      <w:t>)</w:t>
    </w:r>
  </w:p>
  <w:p w14:paraId="7D71C95C" w14:textId="77777777" w:rsidR="002F7C2F" w:rsidRDefault="002F7C2F">
    <w:pPr>
      <w:pStyle w:val="Pidipagina"/>
      <w:jc w:val="center"/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        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e-mail: </w:t>
    </w:r>
    <w:hyperlink r:id="rId1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presidente@clubunescotolentino.it</w:t>
      </w:r>
    </w:hyperlink>
    <w:r>
      <w:rPr>
        <w:rStyle w:val="Enfasigrassetto"/>
        <w:rFonts w:ascii="Calibri Light" w:hAnsi="Calibri Light" w:cs="Calibri Light"/>
        <w:color w:val="000000"/>
        <w:sz w:val="16"/>
        <w:szCs w:val="16"/>
      </w:rPr>
      <w:t xml:space="preserve">  </w:t>
    </w:r>
    <w:r>
      <w:rPr>
        <w:rStyle w:val="Enfasigrassetto"/>
        <w:rFonts w:ascii="Calibri Light" w:hAnsi="Calibri Light" w:cs="Calibri Light"/>
        <w:sz w:val="16"/>
        <w:szCs w:val="16"/>
      </w:rPr>
      <w:t xml:space="preserve">– </w:t>
    </w:r>
    <w:hyperlink r:id="rId2" w:history="1">
      <w:r>
        <w:rPr>
          <w:rStyle w:val="Collegamentoipertestuale"/>
          <w:rFonts w:ascii="Calibri Light" w:hAnsi="Calibri Light" w:cs="Calibri Light"/>
          <w:sz w:val="16"/>
          <w:szCs w:val="16"/>
        </w:rPr>
        <w:t>segreteria@clubunescotolentino.it</w:t>
      </w:r>
    </w:hyperlink>
    <w:r>
      <w:rPr>
        <w:rStyle w:val="Enfasigrassetto"/>
        <w:rFonts w:ascii="Calibri Light" w:hAnsi="Calibri Light" w:cs="Calibri Light"/>
        <w:sz w:val="16"/>
        <w:szCs w:val="16"/>
      </w:rPr>
      <w:t xml:space="preserve"> - </w:t>
    </w:r>
    <w:hyperlink r:id="rId3" w:anchor="_blank" w:history="1">
      <w:r>
        <w:rPr>
          <w:rStyle w:val="Collegamentoipertestuale"/>
          <w:rFonts w:ascii="Calibri Light" w:hAnsi="Calibri Light" w:cs="Calibri Light"/>
          <w:b/>
          <w:sz w:val="16"/>
          <w:szCs w:val="16"/>
          <w:shd w:val="clear" w:color="auto" w:fill="FFFFFF"/>
        </w:rPr>
        <w:t>clubunescotolentino@pec.it</w:t>
      </w:r>
    </w:hyperlink>
  </w:p>
  <w:p w14:paraId="1146DB11" w14:textId="77777777" w:rsidR="002F7C2F" w:rsidRDefault="002F7C2F">
    <w:pPr>
      <w:pStyle w:val="Pidipagina"/>
      <w:jc w:val="center"/>
    </w:pPr>
    <w:r>
      <w:rPr>
        <w:rStyle w:val="Enfasigrassetto"/>
        <w:rFonts w:ascii="Calibri Light" w:eastAsia="Calibri Light" w:hAnsi="Calibri Light" w:cs="Calibri Light"/>
        <w:color w:val="000000"/>
        <w:sz w:val="16"/>
        <w:szCs w:val="16"/>
      </w:rPr>
      <w:t xml:space="preserve"> </w:t>
    </w:r>
    <w:r>
      <w:rPr>
        <w:rStyle w:val="Enfasigrassetto"/>
        <w:rFonts w:ascii="Calibri Light" w:hAnsi="Calibri Light" w:cs="Calibri Light"/>
        <w:color w:val="000000"/>
        <w:sz w:val="16"/>
        <w:szCs w:val="16"/>
      </w:rPr>
      <w:t>http://www.clubunescotolentino.it</w:t>
    </w:r>
  </w:p>
  <w:p w14:paraId="664ECC67" w14:textId="77777777" w:rsidR="002F7C2F" w:rsidRDefault="002F7C2F">
    <w:pPr>
      <w:pStyle w:val="Pidipagina"/>
      <w:jc w:val="center"/>
      <w:rPr>
        <w:rFonts w:ascii="Calibri Light" w:hAnsi="Calibri Light" w:cs="Calibri Light"/>
        <w:sz w:val="16"/>
        <w:szCs w:val="16"/>
      </w:rPr>
    </w:pPr>
  </w:p>
  <w:p w14:paraId="78047237" w14:textId="77777777" w:rsidR="002F7C2F" w:rsidRDefault="002F7C2F">
    <w:pPr>
      <w:pStyle w:val="Pidipagina"/>
      <w:rPr>
        <w:rFonts w:ascii="Calibri Light" w:hAnsi="Calibri Light" w:cs="Calibri Light"/>
        <w:sz w:val="16"/>
        <w:szCs w:val="16"/>
      </w:rPr>
    </w:pPr>
  </w:p>
  <w:p w14:paraId="5D9EB046" w14:textId="77777777" w:rsidR="002F7C2F" w:rsidRDefault="002F7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B220" w14:textId="77777777" w:rsidR="002F7C2F" w:rsidRDefault="002F7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86BE" w14:textId="77777777" w:rsidR="00C525C4" w:rsidRDefault="00C525C4">
      <w:r>
        <w:separator/>
      </w:r>
    </w:p>
  </w:footnote>
  <w:footnote w:type="continuationSeparator" w:id="0">
    <w:p w14:paraId="5EEA8F83" w14:textId="77777777" w:rsidR="00C525C4" w:rsidRDefault="00C5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6B7E3" w14:textId="77777777" w:rsidR="00416DC0" w:rsidRDefault="00416D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7CF6" w14:textId="77777777" w:rsidR="002F7C2F" w:rsidRDefault="00416DC0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 wp14:anchorId="420C2E1C" wp14:editId="6851D112">
          <wp:simplePos x="0" y="0"/>
          <wp:positionH relativeFrom="page">
            <wp:posOffset>680085</wp:posOffset>
          </wp:positionH>
          <wp:positionV relativeFrom="page">
            <wp:posOffset>307975</wp:posOffset>
          </wp:positionV>
          <wp:extent cx="2493010" cy="1218565"/>
          <wp:effectExtent l="0" t="0" r="0" b="0"/>
          <wp:wrapNone/>
          <wp:docPr id="5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1218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9D8D6" w14:textId="77777777" w:rsidR="002F7C2F" w:rsidRDefault="002F7C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956B02"/>
    <w:multiLevelType w:val="hybridMultilevel"/>
    <w:tmpl w:val="D1DA2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1F8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852680"/>
    <w:multiLevelType w:val="multilevel"/>
    <w:tmpl w:val="0410001F"/>
    <w:styleLink w:val="Sti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231D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FF77C5"/>
    <w:multiLevelType w:val="hybridMultilevel"/>
    <w:tmpl w:val="54C8D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B1590"/>
    <w:multiLevelType w:val="hybridMultilevel"/>
    <w:tmpl w:val="AE5A2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D2CCA"/>
    <w:multiLevelType w:val="hybridMultilevel"/>
    <w:tmpl w:val="D9309888"/>
    <w:lvl w:ilvl="0" w:tplc="ABF8B67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056BDE"/>
    <w:multiLevelType w:val="multilevel"/>
    <w:tmpl w:val="E042B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7514B9"/>
    <w:multiLevelType w:val="hybridMultilevel"/>
    <w:tmpl w:val="6164AF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1251A"/>
    <w:multiLevelType w:val="multilevel"/>
    <w:tmpl w:val="0410001F"/>
    <w:numStyleLink w:val="Stile1"/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E0"/>
    <w:rsid w:val="0000484E"/>
    <w:rsid w:val="00007E33"/>
    <w:rsid w:val="0005449D"/>
    <w:rsid w:val="000C3D92"/>
    <w:rsid w:val="000E0C1D"/>
    <w:rsid w:val="00171F23"/>
    <w:rsid w:val="001A3C0F"/>
    <w:rsid w:val="001C0C6A"/>
    <w:rsid w:val="001D637C"/>
    <w:rsid w:val="001E5645"/>
    <w:rsid w:val="0021093B"/>
    <w:rsid w:val="00266164"/>
    <w:rsid w:val="00290FC6"/>
    <w:rsid w:val="002931A2"/>
    <w:rsid w:val="002F6423"/>
    <w:rsid w:val="002F7C2F"/>
    <w:rsid w:val="00313D9E"/>
    <w:rsid w:val="00316AB6"/>
    <w:rsid w:val="0033438F"/>
    <w:rsid w:val="003868C8"/>
    <w:rsid w:val="003B27A6"/>
    <w:rsid w:val="003B4914"/>
    <w:rsid w:val="003E5AF8"/>
    <w:rsid w:val="003F5606"/>
    <w:rsid w:val="00415078"/>
    <w:rsid w:val="00416DC0"/>
    <w:rsid w:val="0041778D"/>
    <w:rsid w:val="004216DA"/>
    <w:rsid w:val="00442CE0"/>
    <w:rsid w:val="004654C6"/>
    <w:rsid w:val="004676BF"/>
    <w:rsid w:val="004912A3"/>
    <w:rsid w:val="004A30EC"/>
    <w:rsid w:val="004E7605"/>
    <w:rsid w:val="005032EF"/>
    <w:rsid w:val="00535C60"/>
    <w:rsid w:val="00543F2D"/>
    <w:rsid w:val="00584F1D"/>
    <w:rsid w:val="0058625D"/>
    <w:rsid w:val="005A4995"/>
    <w:rsid w:val="005A6BBF"/>
    <w:rsid w:val="005E4125"/>
    <w:rsid w:val="005F7DAD"/>
    <w:rsid w:val="00614F43"/>
    <w:rsid w:val="00617F04"/>
    <w:rsid w:val="00635D79"/>
    <w:rsid w:val="006514CC"/>
    <w:rsid w:val="00664ECB"/>
    <w:rsid w:val="00682D22"/>
    <w:rsid w:val="006A451C"/>
    <w:rsid w:val="006A7A3A"/>
    <w:rsid w:val="006C667A"/>
    <w:rsid w:val="006E0EF8"/>
    <w:rsid w:val="007166C0"/>
    <w:rsid w:val="00770E9B"/>
    <w:rsid w:val="007C4BEE"/>
    <w:rsid w:val="007C4FEA"/>
    <w:rsid w:val="00842968"/>
    <w:rsid w:val="00846DF5"/>
    <w:rsid w:val="00846F6B"/>
    <w:rsid w:val="008575BA"/>
    <w:rsid w:val="0089039F"/>
    <w:rsid w:val="008D6A95"/>
    <w:rsid w:val="008F1209"/>
    <w:rsid w:val="00940DD4"/>
    <w:rsid w:val="009530DC"/>
    <w:rsid w:val="00964940"/>
    <w:rsid w:val="0096595D"/>
    <w:rsid w:val="00966DD2"/>
    <w:rsid w:val="0099652A"/>
    <w:rsid w:val="009E2839"/>
    <w:rsid w:val="00A0756F"/>
    <w:rsid w:val="00A262D8"/>
    <w:rsid w:val="00A728B7"/>
    <w:rsid w:val="00AC58F4"/>
    <w:rsid w:val="00AC7D80"/>
    <w:rsid w:val="00B52A3B"/>
    <w:rsid w:val="00C007E0"/>
    <w:rsid w:val="00C1377E"/>
    <w:rsid w:val="00C24D55"/>
    <w:rsid w:val="00C525C4"/>
    <w:rsid w:val="00C6025C"/>
    <w:rsid w:val="00C75429"/>
    <w:rsid w:val="00C777F3"/>
    <w:rsid w:val="00CA18FA"/>
    <w:rsid w:val="00CD0F84"/>
    <w:rsid w:val="00D157BD"/>
    <w:rsid w:val="00D15F94"/>
    <w:rsid w:val="00D30E0C"/>
    <w:rsid w:val="00DB2AAC"/>
    <w:rsid w:val="00DC43C6"/>
    <w:rsid w:val="00DD3CF5"/>
    <w:rsid w:val="00E11B65"/>
    <w:rsid w:val="00E510E8"/>
    <w:rsid w:val="00E566A4"/>
    <w:rsid w:val="00E62F3F"/>
    <w:rsid w:val="00E65891"/>
    <w:rsid w:val="00E83874"/>
    <w:rsid w:val="00EA75DD"/>
    <w:rsid w:val="00EB4943"/>
    <w:rsid w:val="00EC2390"/>
    <w:rsid w:val="00EE4E94"/>
    <w:rsid w:val="00F36684"/>
    <w:rsid w:val="00F5013C"/>
    <w:rsid w:val="00F6088B"/>
    <w:rsid w:val="00F76267"/>
    <w:rsid w:val="00F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C83C40"/>
  <w15:chartTrackingRefBased/>
  <w15:docId w15:val="{8BB73EBC-89DC-5144-AF0D-17BE47D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Calibri"/>
      <w:b/>
      <w:i/>
      <w:sz w:val="24"/>
      <w:szCs w:val="24"/>
    </w:rPr>
  </w:style>
  <w:style w:type="character" w:customStyle="1" w:styleId="WW8Num4z1">
    <w:name w:val="WW8Num4z1"/>
    <w:rPr>
      <w:rFonts w:eastAsia="Times New Roman" w:cs="Calibri"/>
      <w:sz w:val="24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spacing w:after="160"/>
      <w:ind w:left="720"/>
      <w:contextualSpacing/>
    </w:pPr>
  </w:style>
  <w:style w:type="character" w:customStyle="1" w:styleId="Menzionenonrisolta1">
    <w:name w:val="Menzione non risolta1"/>
    <w:uiPriority w:val="99"/>
    <w:semiHidden/>
    <w:unhideWhenUsed/>
    <w:rsid w:val="00E11B65"/>
    <w:rPr>
      <w:color w:val="808080"/>
      <w:shd w:val="clear" w:color="auto" w:fill="E6E6E6"/>
    </w:rPr>
  </w:style>
  <w:style w:type="numbering" w:customStyle="1" w:styleId="Stile1">
    <w:name w:val="Stile1"/>
    <w:uiPriority w:val="99"/>
    <w:rsid w:val="006A451C"/>
    <w:pPr>
      <w:numPr>
        <w:numId w:val="6"/>
      </w:numPr>
    </w:p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676BF"/>
  </w:style>
  <w:style w:type="character" w:customStyle="1" w:styleId="DataCarattere">
    <w:name w:val="Data Carattere"/>
    <w:link w:val="Data"/>
    <w:uiPriority w:val="99"/>
    <w:semiHidden/>
    <w:rsid w:val="004676BF"/>
    <w:rPr>
      <w:rFonts w:ascii="Calibri" w:eastAsia="Calibri" w:hAnsi="Calibri" w:cs="Arial"/>
    </w:rPr>
  </w:style>
  <w:style w:type="paragraph" w:styleId="Paragrafoelenco">
    <w:name w:val="List Paragraph"/>
    <w:basedOn w:val="Normale"/>
    <w:uiPriority w:val="34"/>
    <w:qFormat/>
    <w:rsid w:val="00584F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2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18febbraioCDstraordinari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et.jit.si/09febbraio2021C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ubunescotolentino@pec.it" TargetMode="External"/><Relationship Id="rId2" Type="http://schemas.openxmlformats.org/officeDocument/2006/relationships/hyperlink" Target="mailto:segreteria@clubunescotolentino.it" TargetMode="External"/><Relationship Id="rId1" Type="http://schemas.openxmlformats.org/officeDocument/2006/relationships/hyperlink" Target="mailto:presidente@clubunescotolenti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Links>
    <vt:vector size="36" baseType="variant">
      <vt:variant>
        <vt:i4>4063347</vt:i4>
      </vt:variant>
      <vt:variant>
        <vt:i4>6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3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https://meet.jit.si/3febbraio2021CD</vt:lpwstr>
      </vt:variant>
      <vt:variant>
        <vt:lpwstr/>
      </vt:variant>
      <vt:variant>
        <vt:i4>852013</vt:i4>
      </vt:variant>
      <vt:variant>
        <vt:i4>6</vt:i4>
      </vt:variant>
      <vt:variant>
        <vt:i4>0</vt:i4>
      </vt:variant>
      <vt:variant>
        <vt:i4>5</vt:i4>
      </vt:variant>
      <vt:variant>
        <vt:lpwstr>mailto:clubunescotolentino@pec.it</vt:lpwstr>
      </vt:variant>
      <vt:variant>
        <vt:lpwstr/>
      </vt:variant>
      <vt:variant>
        <vt:i4>6881350</vt:i4>
      </vt:variant>
      <vt:variant>
        <vt:i4>3</vt:i4>
      </vt:variant>
      <vt:variant>
        <vt:i4>0</vt:i4>
      </vt:variant>
      <vt:variant>
        <vt:i4>5</vt:i4>
      </vt:variant>
      <vt:variant>
        <vt:lpwstr>mailto:segreteria@clubunescotolentino.it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mailto:presidente@clubunescotolentino.it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Paola Calafati Claudi</cp:lastModifiedBy>
  <cp:revision>3</cp:revision>
  <cp:lastPrinted>2021-02-19T13:41:00Z</cp:lastPrinted>
  <dcterms:created xsi:type="dcterms:W3CDTF">2021-02-22T17:14:00Z</dcterms:created>
  <dcterms:modified xsi:type="dcterms:W3CDTF">2021-02-22T17:16:00Z</dcterms:modified>
</cp:coreProperties>
</file>